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仿宋" w:hAnsi="仿宋" w:eastAsia="仿宋" w:cs="仿宋"/>
          <w:b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highlight w:val="none"/>
          <w:lang w:val="en-US" w:eastAsia="zh-CN"/>
        </w:rPr>
        <w:t>省申请平台操作要点</w:t>
      </w:r>
    </w:p>
    <w:p>
      <w:pPr>
        <w:pStyle w:val="7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Autospacing="0" w:line="360" w:lineRule="auto"/>
        <w:ind w:left="420" w:leftChars="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instrText xml:space="preserve"> HYPERLINK \l "学生申请介绍" </w:instrTex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学生或监护人申请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00" w:afterAutospacing="1" w:line="360" w:lineRule="auto"/>
        <w:ind w:left="-120" w:leftChars="0" w:firstLine="960" w:firstLineChars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登录方式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left="-120" w:leftChars="0" w:firstLine="960" w:firstLineChars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登录账号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left="-120" w:leftChars="0" w:firstLine="960" w:firstLineChars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登录密码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left="-120" w:leftChars="0" w:firstLine="960" w:firstLineChars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instrText xml:space="preserve"> HYPERLINK \l "学校重置密码" </w:instrTex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fldChar w:fldCharType="separate"/>
      </w:r>
      <w:r>
        <w:rPr>
          <w:rStyle w:val="6"/>
          <w:rFonts w:hint="eastAsia" w:ascii="仿宋" w:hAnsi="仿宋" w:eastAsia="仿宋" w:cs="仿宋"/>
          <w:kern w:val="0"/>
          <w:sz w:val="28"/>
          <w:szCs w:val="28"/>
          <w:highlight w:val="none"/>
        </w:rPr>
        <w:t>密码重置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left="-120" w:leftChars="0" w:firstLine="960" w:firstLineChars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家庭情况类型信息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left="-120" w:leftChars="0" w:firstLine="960" w:firstLineChars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共同生活的家庭成员信息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left="-120" w:leftChars="0" w:firstLine="960" w:firstLineChars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证明材料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left="-120" w:leftChars="0" w:firstLine="960" w:firstLineChars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学生提交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Chars="0" w:firstLine="280" w:firstLineChars="100"/>
        <w:jc w:val="left"/>
        <w:textAlignment w:val="auto"/>
        <w:rPr>
          <w:rFonts w:hint="default" w:ascii="仿宋" w:hAnsi="仿宋" w:eastAsia="仿宋" w:cs="仿宋"/>
          <w:kern w:val="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instrText xml:space="preserve"> HYPERLINK \l "困难认定" </w:instrTex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学校困难认定功能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left="840" w:leftChars="0" w:firstLineChars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导出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left="840" w:leftChars="0" w:firstLineChars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学校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instrText xml:space="preserve"> HYPERLINK \l "批量核实" </w:instrTex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提交/退回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学生信息功能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left="840" w:leftChars="0" w:firstLineChars="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instrText xml:space="preserve"> HYPERLINK \l "批量核实" </w:instrTex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批量核实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left="840" w:leftChars="0" w:firstLineChars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单个学生核实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  <w:t>➼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instrText xml:space="preserve"> HYPERLINK \l "单个核实图示" </w:instrTex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图示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left="840" w:leftChars="0" w:firstLineChars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系统量化指标得分明细查看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left="840" w:leftChars="0" w:firstLineChars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调整量化得分以及困难等级认定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left="840" w:leftChars="0" w:firstLineChars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系统核实比对不一致（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instrText xml:space="preserve"> HYPERLINK \l "红字" </w:instrTex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红字处理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Autospacing="0" w:line="360" w:lineRule="auto"/>
        <w:ind w:firstLine="281" w:firstLineChars="100"/>
        <w:jc w:val="left"/>
        <w:textAlignment w:val="auto"/>
        <w:rPr>
          <w:rFonts w:hint="default" w:ascii="仿宋" w:hAnsi="仿宋" w:eastAsia="仿宋" w:cs="仿宋"/>
          <w:b/>
          <w:bCs/>
          <w:kern w:val="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instrText xml:space="preserve"> HYPERLINK \l "资助管理" </w:instrTex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t>学校</w:t>
      </w:r>
      <w:r>
        <w:rPr>
          <w:rStyle w:val="6"/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资助管</w:t>
      </w:r>
      <w:r>
        <w:rPr>
          <w:rStyle w:val="6"/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t>理功能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840" w:firstLineChars="3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（一）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instrText xml:space="preserve"> HYPERLINK \l "需修改" </w:instrTex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fldChar w:fldCharType="separate"/>
      </w:r>
      <w:r>
        <w:rPr>
          <w:rStyle w:val="6"/>
          <w:rFonts w:hint="eastAsia" w:ascii="仿宋" w:hAnsi="仿宋" w:eastAsia="仿宋" w:cs="仿宋"/>
          <w:kern w:val="0"/>
          <w:sz w:val="28"/>
          <w:szCs w:val="28"/>
          <w:highlight w:val="none"/>
        </w:rPr>
        <w:t>学校审核后需修改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840" w:firstLineChars="3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（二）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资助金额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instrText xml:space="preserve"> HYPERLINK \l "资助管理" </w:instrTex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t>打印申请表功能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学生或监护人申请</w:t>
      </w:r>
      <w:bookmarkStart w:id="0" w:name="学生申请介绍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登录方式：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①关注微信公众号“江苏学生资助”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400" w:firstLineChars="5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②通过网站“江苏省学生资助申请平台”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100" w:firstLineChars="500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（网址：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instrText xml:space="preserve"> HYPERLINK "http://jsxszz.jse.edu.cn/pros/identity/indexgjzz.action）" </w:instrTex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sz w:val="22"/>
          <w:szCs w:val="22"/>
          <w:lang w:val="en-US" w:eastAsia="zh-CN"/>
        </w:rPr>
        <w:t>http://jsxszz.jse.edu.cn/pros/identity/indexgjzz.action）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登录账号：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学生身份证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注：学生身份证号来源于【特殊困难学生就学信息库】-&gt;【信息比对】-&gt;【在校生信息导入及比对】。学校必须确认该学生已导入比对，隔天才会产生账号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登录密码：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学生身份证后六位（有X的含X）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密码重置：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学校老师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登录学校系统重置。</w:t>
      </w:r>
      <w:bookmarkStart w:id="1" w:name="学校重置密码"/>
      <w:bookmarkEnd w:id="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（市县无权限）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学生学校：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部分家长手机填充问题，选不到时建议老师帮其电脑操作。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家庭情况类型信息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：5类特困来自于系统数据库，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无需填写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，可修改。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共同生活的家庭成员信息：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默认成员为1，无监护人的无需更改。祖父母信息无需填写。系统自动生成的家庭成员列表为填写的家庭人口数减1。(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如xx家中仅有妈妈及本人，成员人口填2，系统自动回显需填写1名成员信息。)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证明材料：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非必须，有则传。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学生提交：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申请表保存完毕后，需回到主页进行提交。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（注：对于已经提交的但是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尚未审核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的申请表，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学生可以自行撤回申请表，修改填写内容。）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学校困难认定汇总界面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对本校学生填写的量化表，以及困难认定情况进行统计分析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2" w:name="困难认定"/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学校困难认定明细界面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等待系统核实列为“已核实”时，学校方能核实。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green"/>
          <w:lang w:val="en-US" w:eastAsia="zh-CN"/>
        </w:rPr>
        <w:t>导出：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点击下图红色框内相关内容导出！其中，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</w:pPr>
      <w:r>
        <w:drawing>
          <wp:inline distT="0" distB="0" distL="114300" distR="114300">
            <wp:extent cx="5273040" cy="753110"/>
            <wp:effectExtent l="0" t="0" r="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导出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含银行卡号（但学校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必须复核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卡号信息正确时，再上报电子表）以及家庭情况。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“导出学生家庭成员信息”：含家长身份证信息。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学校提交/退回学生信息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：批量导入核实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或</w:t>
      </w:r>
      <w:r>
        <w:rPr>
          <w:rFonts w:hint="eastAsia" w:ascii="仿宋" w:hAnsi="仿宋" w:eastAsia="仿宋" w:cs="仿宋"/>
          <w:sz w:val="28"/>
          <w:szCs w:val="28"/>
        </w:rPr>
        <w:t>点击学生姓名进入详情页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最下方提交/退回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批量核实：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点击下图红色框内相关内容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导入模版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批量认定！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405" w:firstLineChars="5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审核更新导入”指认定困难等级，进行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  <w:lang w:val="en-US" w:eastAsia="zh-CN"/>
        </w:rPr>
        <w:t>提交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/退回。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400" w:firstLineChars="5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“调整分数更新导入”指动态调整量化分数的学生。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400" w:firstLineChars="5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“学校核实情况更新导入”指认定核实五类特困学生学校。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400" w:firstLineChars="5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bookmarkStart w:id="3" w:name="批量核实"/>
      <w:bookmarkEnd w:id="3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注：此处可将</w:t>
      </w:r>
      <w:r>
        <w:rPr>
          <w:rFonts w:hint="eastAsia" w:ascii="仿宋" w:hAnsi="仿宋" w:eastAsia="仿宋" w:cs="仿宋"/>
          <w:sz w:val="28"/>
          <w:szCs w:val="28"/>
          <w:highlight w:val="magenta"/>
          <w:lang w:val="en-US" w:eastAsia="zh-CN"/>
        </w:rPr>
        <w:t>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系统比对的五类困难生快速认定）。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6242685" cy="862965"/>
            <wp:effectExtent l="0" t="0" r="5715" b="57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268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trike w:val="0"/>
          <w:dstrike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单个学生核实:</w:t>
      </w:r>
      <w:r>
        <w:rPr>
          <w:rFonts w:hint="eastAsia" w:ascii="仿宋" w:hAnsi="仿宋" w:eastAsia="仿宋" w:cs="仿宋"/>
          <w:sz w:val="28"/>
          <w:szCs w:val="28"/>
          <w:u w:val="single"/>
        </w:rPr>
        <w:t>点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u w:val="single"/>
        </w:rPr>
        <w:t>击学生姓名进入详情页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u w:val="single"/>
          <w:lang w:val="en-US" w:eastAsia="zh-CN"/>
        </w:rPr>
        <w:t>依次核对后在最下方提交/退回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u w:val="single"/>
        </w:rPr>
        <w:t>说明如图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注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✷✸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需要退回学生更改的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要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在此处点开该生姓名进入详情页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最下方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退回！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4" w:name="单个核实图示"/>
      <w:bookmarkEnd w:id="4"/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909945" cy="7402830"/>
            <wp:effectExtent l="0" t="0" r="317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9945" cy="7402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系统量化指标得分明细查看：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学生姓名一行最后可查看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</w:pPr>
      <w:r>
        <w:drawing>
          <wp:inline distT="0" distB="0" distL="114300" distR="114300">
            <wp:extent cx="4587240" cy="173672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7240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调整量化得分以及困难等级认定：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请平台在系统核实完成后会进行打分，另外有“调整分数”的可单个填报或如上批量核实，要求是本校的量化指标得分范围应与对于的困难等级相一致，与本校的困难认定办法规定相一致，做到有据可查，逻辑自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539740" cy="1297305"/>
            <wp:effectExtent l="0" t="0" r="7620" b="1333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系统核实比对不一致（红字）：</w:t>
      </w:r>
      <w:r>
        <w:rPr>
          <w:rFonts w:hint="eastAsia" w:ascii="仿宋" w:hAnsi="仿宋" w:eastAsia="仿宋" w:cs="仿宋"/>
          <w:sz w:val="28"/>
          <w:szCs w:val="28"/>
        </w:rPr>
        <w:t>点击学生姓名进入详情页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进行学校核实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说明如上图。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（特殊情况如：洪xx学生在省系统比对中不是建档立卡，但本地拷贝的建档立卡名单内有此生。洪xx在省资助平台申请时建档立卡一栏</w:t>
      </w:r>
      <w:r>
        <w:rPr>
          <w:rFonts w:hint="eastAsia" w:ascii="仿宋" w:hAnsi="仿宋" w:eastAsia="仿宋" w:cs="仿宋"/>
          <w:b/>
          <w:bCs/>
          <w:color w:val="00B0F0"/>
          <w:sz w:val="24"/>
          <w:szCs w:val="24"/>
          <w:lang w:val="en-US" w:eastAsia="zh-CN"/>
        </w:rPr>
        <w:t>可以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修改为“是”，此时</w:t>
      </w:r>
      <w:bookmarkStart w:id="5" w:name="红字"/>
      <w:bookmarkEnd w:id="5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省系统会自动核实为“否”（且标红字），学校核实时</w:t>
      </w:r>
      <w:r>
        <w:rPr>
          <w:rFonts w:hint="eastAsia" w:ascii="仿宋" w:hAnsi="仿宋" w:eastAsia="仿宋" w:cs="仿宋"/>
          <w:b/>
          <w:bCs/>
          <w:color w:val="00B0F0"/>
          <w:sz w:val="24"/>
          <w:szCs w:val="24"/>
          <w:lang w:val="en-US" w:eastAsia="zh-CN"/>
        </w:rPr>
        <w:t>可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在学校核实该栏改为“是”，之后红字消失，显示学校“已核实”。（学校需要记录好此类特殊学生！）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资助管理汇总界面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对本校内申请资助学生进行汇总，人数、困难等级、审核状态等。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资助管理明细界面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审核状态为【待学校审核】资助信息，支持导入审核，审核完毕上报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学校审核后</w:t>
      </w:r>
      <w:bookmarkStart w:id="6" w:name="需修改"/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需修改</w:t>
      </w:r>
      <w:bookmarkEnd w:id="6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</w:t>
      </w:r>
      <w:r>
        <w:rPr>
          <w:rFonts w:hint="default" w:ascii="Calibri" w:hAnsi="Calibri" w:eastAsia="仿宋" w:cs="Calibri"/>
          <w:sz w:val="28"/>
          <w:szCs w:val="28"/>
          <w:highlight w:val="none"/>
          <w:lang w:val="en-US" w:eastAsia="zh-CN"/>
        </w:rPr>
        <w:t>①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已上报给市县，需市县退回。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520" w:firstLineChars="9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highlight w:val="none"/>
          <w:lang w:val="en-US" w:eastAsia="zh-CN"/>
        </w:rPr>
        <w:t>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暂未上报市县的，自行再审核退回。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需要退回学生更改的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yellow"/>
          <w:lang w:val="en-US" w:eastAsia="zh-CN"/>
        </w:rPr>
        <w:t>仍需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在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困难认定”处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点开该生姓名进入详情页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最下方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退回！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）</w:t>
      </w:r>
      <w:bookmarkStart w:id="7" w:name="资助管理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资助金额：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为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一学期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的资助金。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若学段包含多个资助，需要全部审核。如助学金和免学费。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" w:hAnsi="仿宋" w:eastAsia="仿宋" w:cs="仿宋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打印申请表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学校全部审核完毕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lang w:val="en-US" w:eastAsia="zh-CN"/>
        </w:rPr>
        <w:t>无误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后，可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lang w:val="en-US" w:eastAsia="zh-CN"/>
        </w:rPr>
        <w:t>批量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打印申请表。</w:t>
      </w:r>
      <w:bookmarkStart w:id="8" w:name="_GoBack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学生进行签字确认。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学校认定组及学校盖公章。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22249"/>
    <w:multiLevelType w:val="singleLevel"/>
    <w:tmpl w:val="06A22249"/>
    <w:lvl w:ilvl="0" w:tentative="0">
      <w:start w:val="1"/>
      <w:numFmt w:val="chineseCounting"/>
      <w:suff w:val="nothing"/>
      <w:lvlText w:val="（%1）"/>
      <w:lvlJc w:val="left"/>
      <w:pPr>
        <w:ind w:left="-120"/>
      </w:pPr>
      <w:rPr>
        <w:rFonts w:hint="eastAsia"/>
      </w:rPr>
    </w:lvl>
  </w:abstractNum>
  <w:abstractNum w:abstractNumId="1">
    <w:nsid w:val="1382A1EE"/>
    <w:multiLevelType w:val="singleLevel"/>
    <w:tmpl w:val="1382A1EE"/>
    <w:lvl w:ilvl="0" w:tentative="0">
      <w:start w:val="1"/>
      <w:numFmt w:val="chineseCounting"/>
      <w:suff w:val="nothing"/>
      <w:lvlText w:val="（%1）"/>
      <w:lvlJc w:val="left"/>
      <w:pPr>
        <w:ind w:left="-84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84AB4"/>
    <w:rsid w:val="45B03416"/>
    <w:rsid w:val="64684AB4"/>
    <w:rsid w:val="697C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2021-10-25T08:10:00Z</dcterms:created>
  <dc:creator>小透明</dc:creator>
  <cp:lastModifiedBy>小透明</cp:lastModifiedBy>
  <dcterms:modified xsi:type="dcterms:W3CDTF">2021-10-26T02:37:15Z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0ADAC6E74D6240109C57D11097060A0B</vt:lpwstr>
  </property>
</Properties>
</file>